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A5A3" w14:textId="62138A3B" w:rsidR="00C85A2F" w:rsidRPr="00D13DB3" w:rsidRDefault="00C85A2F" w:rsidP="00C85A2F">
      <w:pPr>
        <w:spacing w:before="240"/>
        <w:jc w:val="center"/>
        <w:rPr>
          <w:rFonts w:ascii="IBM Plex Sans" w:hAnsi="IBM Plex Sans"/>
          <w:b/>
          <w:bCs/>
          <w:color w:val="0021A5"/>
          <w:sz w:val="48"/>
          <w:szCs w:val="48"/>
        </w:rPr>
      </w:pPr>
      <w:r w:rsidRPr="00D13DB3">
        <w:rPr>
          <w:rFonts w:ascii="IBM Plex Sans" w:hAnsi="IBM Plex Sans"/>
          <w:b/>
          <w:bCs/>
          <w:color w:val="0021A5"/>
          <w:sz w:val="48"/>
          <w:szCs w:val="48"/>
        </w:rPr>
        <w:t>Needs Assessment</w:t>
      </w:r>
    </w:p>
    <w:tbl>
      <w:tblPr>
        <w:tblStyle w:val="TableGrid"/>
        <w:tblW w:w="935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058"/>
        <w:gridCol w:w="4699"/>
        <w:gridCol w:w="693"/>
        <w:gridCol w:w="1920"/>
      </w:tblGrid>
      <w:tr w:rsidR="002F6ABE" w:rsidRPr="00D13DB3" w14:paraId="0CE301F5" w14:textId="77777777" w:rsidTr="005C027B">
        <w:trPr>
          <w:trHeight w:val="368"/>
          <w:jc w:val="center"/>
        </w:trPr>
        <w:tc>
          <w:tcPr>
            <w:tcW w:w="2043" w:type="dxa"/>
            <w:gridSpan w:val="2"/>
          </w:tcPr>
          <w:p w14:paraId="6A676BB1" w14:textId="77777777" w:rsidR="00C85A2F" w:rsidRPr="00D13DB3" w:rsidRDefault="00C85A2F" w:rsidP="005C027B">
            <w:pPr>
              <w:rPr>
                <w:rFonts w:ascii="IBM Plex Sans" w:hAnsi="IBM Plex Sans"/>
                <w:b/>
                <w:bCs/>
                <w:color w:val="000000" w:themeColor="text1"/>
                <w:sz w:val="20"/>
                <w:szCs w:val="20"/>
              </w:rPr>
            </w:pPr>
            <w:r w:rsidRPr="00D13DB3">
              <w:rPr>
                <w:rFonts w:ascii="IBM Plex Sans" w:hAnsi="IBM Plex Sans"/>
                <w:b/>
                <w:bCs/>
                <w:color w:val="000000" w:themeColor="text1"/>
                <w:sz w:val="20"/>
                <w:szCs w:val="20"/>
              </w:rPr>
              <w:t>Request Name</w:t>
            </w:r>
          </w:p>
        </w:tc>
        <w:tc>
          <w:tcPr>
            <w:tcW w:w="7312" w:type="dxa"/>
            <w:gridSpan w:val="3"/>
          </w:tcPr>
          <w:p w14:paraId="1C9B4CEE" w14:textId="77777777" w:rsidR="00C85A2F" w:rsidRPr="00D13DB3" w:rsidRDefault="00C85A2F" w:rsidP="005C027B">
            <w:pPr>
              <w:rPr>
                <w:rFonts w:ascii="IBM Plex Sans" w:hAnsi="IBM Plex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6ABE" w:rsidRPr="00D13DB3" w14:paraId="0EE78F2F" w14:textId="77777777" w:rsidTr="005C027B">
        <w:trPr>
          <w:trHeight w:val="360"/>
          <w:jc w:val="center"/>
        </w:trPr>
        <w:tc>
          <w:tcPr>
            <w:tcW w:w="985" w:type="dxa"/>
          </w:tcPr>
          <w:p w14:paraId="7BCED005" w14:textId="77777777" w:rsidR="00C85A2F" w:rsidRPr="00D13DB3" w:rsidRDefault="00C85A2F" w:rsidP="005C027B">
            <w:pPr>
              <w:rPr>
                <w:rFonts w:ascii="IBM Plex Sans" w:hAnsi="IBM Plex Sans"/>
                <w:b/>
                <w:bCs/>
                <w:color w:val="000000" w:themeColor="text1"/>
                <w:sz w:val="20"/>
                <w:szCs w:val="20"/>
              </w:rPr>
            </w:pPr>
            <w:r w:rsidRPr="00D13DB3">
              <w:rPr>
                <w:rFonts w:ascii="IBM Plex Sans" w:hAnsi="IBM Plex Sans"/>
                <w:b/>
                <w:bCs/>
                <w:color w:val="000000" w:themeColor="text1"/>
                <w:sz w:val="20"/>
                <w:szCs w:val="20"/>
              </w:rPr>
              <w:t>Author</w:t>
            </w:r>
          </w:p>
        </w:tc>
        <w:tc>
          <w:tcPr>
            <w:tcW w:w="5757" w:type="dxa"/>
            <w:gridSpan w:val="2"/>
          </w:tcPr>
          <w:p w14:paraId="480F3C9D" w14:textId="77777777" w:rsidR="00C85A2F" w:rsidRPr="00D13DB3" w:rsidRDefault="00C85A2F" w:rsidP="005C027B">
            <w:pPr>
              <w:rPr>
                <w:rFonts w:ascii="IBM Plex Sans" w:hAnsi="IBM Plex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</w:tcPr>
          <w:p w14:paraId="0B9522FD" w14:textId="77777777" w:rsidR="00C85A2F" w:rsidRPr="00D13DB3" w:rsidRDefault="00C85A2F" w:rsidP="005C027B">
            <w:pPr>
              <w:rPr>
                <w:rFonts w:ascii="IBM Plex Sans" w:hAnsi="IBM Plex Sans"/>
                <w:b/>
                <w:bCs/>
                <w:color w:val="000000" w:themeColor="text1"/>
                <w:sz w:val="20"/>
                <w:szCs w:val="20"/>
              </w:rPr>
            </w:pPr>
            <w:r w:rsidRPr="00D13DB3">
              <w:rPr>
                <w:rFonts w:ascii="IBM Plex Sans" w:hAnsi="IBM Plex Sans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920" w:type="dxa"/>
          </w:tcPr>
          <w:p w14:paraId="736BF01D" w14:textId="77777777" w:rsidR="00C85A2F" w:rsidRPr="00D13DB3" w:rsidRDefault="00C85A2F" w:rsidP="005C027B">
            <w:pPr>
              <w:rPr>
                <w:rFonts w:ascii="IBM Plex Sans" w:hAnsi="IBM Plex Sans"/>
                <w:b/>
                <w:bCs/>
                <w:color w:val="000000" w:themeColor="text1"/>
              </w:rPr>
            </w:pPr>
          </w:p>
        </w:tc>
      </w:tr>
    </w:tbl>
    <w:p w14:paraId="5A1E1ED8" w14:textId="521B356E" w:rsidR="00A65D66" w:rsidRPr="00D13DB3" w:rsidRDefault="008623D4" w:rsidP="00BC1905">
      <w:pPr>
        <w:spacing w:before="240"/>
        <w:rPr>
          <w:rFonts w:ascii="IBM Plex Sans" w:hAnsi="IBM Plex Sans"/>
          <w:b/>
          <w:bCs/>
          <w:color w:val="000000" w:themeColor="text1"/>
        </w:rPr>
      </w:pPr>
      <w:r w:rsidRPr="00D13DB3">
        <w:rPr>
          <w:rFonts w:ascii="IBM Plex Sans" w:hAnsi="IBM Plex Sans"/>
          <w:b/>
          <w:bCs/>
          <w:color w:val="000000" w:themeColor="text1"/>
        </w:rPr>
        <w:t>This document helps to make informed investment decisions for the organization</w:t>
      </w:r>
      <w:r w:rsidR="00552C07" w:rsidRPr="00D13DB3">
        <w:rPr>
          <w:rFonts w:ascii="IBM Plex Sans" w:hAnsi="IBM Plex Sans"/>
          <w:b/>
          <w:bCs/>
          <w:color w:val="000000" w:themeColor="text1"/>
        </w:rPr>
        <w:t xml:space="preserve"> and ensure that </w:t>
      </w:r>
      <w:r w:rsidR="00FF34C4" w:rsidRPr="00D13DB3">
        <w:rPr>
          <w:rFonts w:ascii="IBM Plex Sans" w:hAnsi="IBM Plex Sans"/>
          <w:b/>
          <w:bCs/>
          <w:color w:val="000000" w:themeColor="text1"/>
        </w:rPr>
        <w:t>all aspects of a proposed solution are analyzed.</w:t>
      </w:r>
      <w:r w:rsidR="008F23FE" w:rsidRPr="00D13DB3">
        <w:rPr>
          <w:rFonts w:ascii="IBM Plex Sans" w:hAnsi="IBM Plex Sans"/>
          <w:b/>
          <w:bCs/>
          <w:color w:val="000000" w:themeColor="text1"/>
        </w:rPr>
        <w:t xml:space="preserve"> Needs assessment activities </w:t>
      </w:r>
      <w:r w:rsidR="00E24742" w:rsidRPr="00D13DB3">
        <w:rPr>
          <w:rFonts w:ascii="IBM Plex Sans" w:hAnsi="IBM Plex Sans"/>
          <w:b/>
          <w:bCs/>
          <w:color w:val="000000" w:themeColor="text1"/>
        </w:rPr>
        <w:t xml:space="preserve">are performed to assess </w:t>
      </w:r>
      <w:r w:rsidR="00DD7089" w:rsidRPr="00D13DB3">
        <w:rPr>
          <w:rFonts w:ascii="IBM Plex Sans" w:hAnsi="IBM Plex Sans"/>
          <w:b/>
          <w:bCs/>
          <w:color w:val="000000" w:themeColor="text1"/>
        </w:rPr>
        <w:t>current capabilities of the organization</w:t>
      </w:r>
      <w:r w:rsidR="0033598B" w:rsidRPr="00D13DB3">
        <w:rPr>
          <w:rFonts w:ascii="IBM Plex Sans" w:hAnsi="IBM Plex Sans"/>
          <w:b/>
          <w:bCs/>
          <w:color w:val="000000" w:themeColor="text1"/>
        </w:rPr>
        <w:t xml:space="preserve"> to determine a set of viable solution options, any </w:t>
      </w:r>
      <w:r w:rsidR="001D59FC" w:rsidRPr="00D13DB3">
        <w:rPr>
          <w:rFonts w:ascii="IBM Plex Sans" w:hAnsi="IBM Plex Sans"/>
          <w:b/>
          <w:bCs/>
          <w:color w:val="000000" w:themeColor="text1"/>
        </w:rPr>
        <w:t xml:space="preserve">one </w:t>
      </w:r>
      <w:r w:rsidR="0033598B" w:rsidRPr="00D13DB3">
        <w:rPr>
          <w:rFonts w:ascii="IBM Plex Sans" w:hAnsi="IBM Plex Sans"/>
          <w:b/>
          <w:bCs/>
          <w:color w:val="000000" w:themeColor="text1"/>
        </w:rPr>
        <w:t>of whic</w:t>
      </w:r>
      <w:r w:rsidR="00985E48" w:rsidRPr="00D13DB3">
        <w:rPr>
          <w:rFonts w:ascii="IBM Plex Sans" w:hAnsi="IBM Plex Sans"/>
          <w:b/>
          <w:bCs/>
          <w:color w:val="000000" w:themeColor="text1"/>
        </w:rPr>
        <w:t>h, if pursued, would help address</w:t>
      </w:r>
      <w:r w:rsidR="000E591A" w:rsidRPr="00D13DB3">
        <w:rPr>
          <w:rFonts w:ascii="IBM Plex Sans" w:hAnsi="IBM Plex Sans"/>
          <w:b/>
          <w:bCs/>
          <w:color w:val="000000" w:themeColor="text1"/>
        </w:rPr>
        <w:t xml:space="preserve"> the</w:t>
      </w:r>
      <w:r w:rsidR="00985E48" w:rsidRPr="00D13DB3">
        <w:rPr>
          <w:rFonts w:ascii="IBM Plex Sans" w:hAnsi="IBM Plex Sans"/>
          <w:b/>
          <w:bCs/>
          <w:color w:val="000000" w:themeColor="text1"/>
        </w:rPr>
        <w:t xml:space="preserve"> true business need</w:t>
      </w:r>
      <w:r w:rsidR="00451ECC" w:rsidRPr="00D13DB3">
        <w:rPr>
          <w:rFonts w:ascii="IBM Plex Sans" w:hAnsi="IBM Plex Sans"/>
          <w:b/>
          <w:bCs/>
          <w:color w:val="000000" w:themeColor="text1"/>
        </w:rPr>
        <w:t>(s).</w:t>
      </w:r>
    </w:p>
    <w:p w14:paraId="1C001829" w14:textId="45AC5363" w:rsidR="00A65D66" w:rsidRPr="00D13DB3" w:rsidRDefault="00A65D66" w:rsidP="00BC1905">
      <w:pPr>
        <w:spacing w:before="240"/>
        <w:rPr>
          <w:rFonts w:ascii="IBM Plex Sans" w:hAnsi="IBM Plex Sans"/>
          <w:b/>
          <w:bCs/>
          <w:color w:val="0021A5"/>
          <w:sz w:val="32"/>
          <w:szCs w:val="32"/>
        </w:rPr>
      </w:pPr>
      <w:r w:rsidRPr="00D13DB3">
        <w:rPr>
          <w:rFonts w:ascii="IBM Plex Sans" w:hAnsi="IBM Plex Sans"/>
          <w:b/>
          <w:bCs/>
          <w:color w:val="0021A5"/>
          <w:sz w:val="32"/>
          <w:szCs w:val="32"/>
        </w:rPr>
        <w:t>Problem or Opportunity Statement(s)</w:t>
      </w:r>
    </w:p>
    <w:p w14:paraId="60281152" w14:textId="77777777" w:rsidR="00262A00" w:rsidRPr="00D13DB3" w:rsidRDefault="00262A00" w:rsidP="00262A00">
      <w:pPr>
        <w:rPr>
          <w:rFonts w:ascii="IBM Plex Sans" w:hAnsi="IBM Plex Sans"/>
        </w:rPr>
      </w:pPr>
      <w:r w:rsidRPr="00D13DB3">
        <w:rPr>
          <w:rFonts w:ascii="IBM Plex Sans" w:hAnsi="IBM Plex Sans"/>
        </w:rPr>
        <w:t>Provide reasoning for implementing this request.</w:t>
      </w:r>
    </w:p>
    <w:p w14:paraId="7C2D6CDF" w14:textId="77777777" w:rsidR="00262A00" w:rsidRPr="00D13DB3" w:rsidRDefault="00262A00" w:rsidP="00262A00">
      <w:pPr>
        <w:rPr>
          <w:rFonts w:ascii="IBM Plex Sans" w:hAnsi="IBM Plex Sans"/>
        </w:rPr>
      </w:pPr>
      <w:r w:rsidRPr="00D13DB3">
        <w:rPr>
          <w:rFonts w:ascii="IBM Plex Sans" w:hAnsi="IBM Plex Sans"/>
        </w:rPr>
        <w:t>[INSERT STATEMENT HERE]</w:t>
      </w:r>
    </w:p>
    <w:p w14:paraId="6CBF77E0" w14:textId="17F9C31F" w:rsidR="00A65D66" w:rsidRPr="00D13DB3" w:rsidRDefault="00A65D66" w:rsidP="00A65D66">
      <w:pPr>
        <w:spacing w:before="240"/>
        <w:rPr>
          <w:rFonts w:ascii="IBM Plex Sans" w:hAnsi="IBM Plex Sans"/>
          <w:b/>
          <w:bCs/>
          <w:color w:val="0021A5"/>
          <w:sz w:val="32"/>
          <w:szCs w:val="32"/>
        </w:rPr>
      </w:pPr>
      <w:r w:rsidRPr="00D13DB3">
        <w:rPr>
          <w:rFonts w:ascii="IBM Plex Sans" w:hAnsi="IBM Plex Sans"/>
          <w:b/>
          <w:bCs/>
          <w:color w:val="0021A5"/>
          <w:sz w:val="32"/>
          <w:szCs w:val="32"/>
        </w:rPr>
        <w:t>Current State</w:t>
      </w:r>
    </w:p>
    <w:p w14:paraId="69909157" w14:textId="7F07E3EA" w:rsidR="006F10A2" w:rsidRPr="00D13DB3" w:rsidRDefault="0038179A" w:rsidP="006F10A2">
      <w:pPr>
        <w:rPr>
          <w:rFonts w:ascii="IBM Plex Sans" w:hAnsi="IBM Plex Sans"/>
        </w:rPr>
      </w:pPr>
      <w:r w:rsidRPr="00D13DB3">
        <w:rPr>
          <w:rFonts w:ascii="IBM Plex Sans" w:hAnsi="IBM Plex Sans"/>
        </w:rPr>
        <w:t>Provide</w:t>
      </w:r>
      <w:r w:rsidR="00F53DCA" w:rsidRPr="00D13DB3">
        <w:rPr>
          <w:rFonts w:ascii="IBM Plex Sans" w:hAnsi="IBM Plex Sans"/>
        </w:rPr>
        <w:t xml:space="preserve"> </w:t>
      </w:r>
      <w:r w:rsidR="00CC3435" w:rsidRPr="00D13DB3">
        <w:rPr>
          <w:rFonts w:ascii="IBM Plex Sans" w:hAnsi="IBM Plex Sans"/>
        </w:rPr>
        <w:t>a description of the current state</w:t>
      </w:r>
      <w:r w:rsidR="00BC1925" w:rsidRPr="00D13DB3">
        <w:rPr>
          <w:rFonts w:ascii="IBM Plex Sans" w:hAnsi="IBM Plex Sans"/>
        </w:rPr>
        <w:t xml:space="preserve"> </w:t>
      </w:r>
      <w:r w:rsidR="003C1937" w:rsidRPr="00D13DB3">
        <w:rPr>
          <w:rFonts w:ascii="IBM Plex Sans" w:hAnsi="IBM Plex Sans"/>
        </w:rPr>
        <w:t>that</w:t>
      </w:r>
      <w:r w:rsidR="00BC1925" w:rsidRPr="00D13DB3">
        <w:rPr>
          <w:rFonts w:ascii="IBM Plex Sans" w:hAnsi="IBM Plex Sans"/>
        </w:rPr>
        <w:t xml:space="preserve"> </w:t>
      </w:r>
      <w:r w:rsidR="005C4B43" w:rsidRPr="00D13DB3">
        <w:rPr>
          <w:rFonts w:ascii="IBM Plex Sans" w:hAnsi="IBM Plex Sans"/>
        </w:rPr>
        <w:t xml:space="preserve">contribute to the problem or opportunity described above. </w:t>
      </w:r>
      <w:r w:rsidR="00A94785" w:rsidRPr="00D13DB3">
        <w:rPr>
          <w:rFonts w:ascii="IBM Plex Sans" w:hAnsi="IBM Plex Sans"/>
        </w:rPr>
        <w:t>Along with a description of the current state</w:t>
      </w:r>
      <w:r w:rsidR="00B25E12" w:rsidRPr="00D13DB3">
        <w:rPr>
          <w:rFonts w:ascii="IBM Plex Sans" w:hAnsi="IBM Plex Sans"/>
        </w:rPr>
        <w:t>, include any visuals that may help to support findings</w:t>
      </w:r>
      <w:r w:rsidR="0089141B" w:rsidRPr="00D13DB3">
        <w:rPr>
          <w:rFonts w:ascii="IBM Plex Sans" w:hAnsi="IBM Plex Sans"/>
        </w:rPr>
        <w:t xml:space="preserve">, such as current process workflows or </w:t>
      </w:r>
      <w:r w:rsidR="00E90D9B" w:rsidRPr="00D13DB3">
        <w:rPr>
          <w:rFonts w:ascii="IBM Plex Sans" w:hAnsi="IBM Plex Sans"/>
        </w:rPr>
        <w:t>use cases diagrams.</w:t>
      </w:r>
    </w:p>
    <w:p w14:paraId="7F77273B" w14:textId="640F7D78" w:rsidR="00B25E12" w:rsidRPr="00D13DB3" w:rsidRDefault="00E72754" w:rsidP="006F10A2">
      <w:pPr>
        <w:rPr>
          <w:rFonts w:ascii="IBM Plex Sans" w:hAnsi="IBM Plex Sans"/>
        </w:rPr>
      </w:pPr>
      <w:r w:rsidRPr="00D13DB3">
        <w:rPr>
          <w:rFonts w:ascii="IBM Plex Sans" w:hAnsi="IBM Plex Sans"/>
        </w:rPr>
        <w:t>[INSERT DESCRIPTION</w:t>
      </w:r>
      <w:r w:rsidR="009B05E6" w:rsidRPr="00D13DB3">
        <w:rPr>
          <w:rFonts w:ascii="IBM Plex Sans" w:hAnsi="IBM Plex Sans"/>
        </w:rPr>
        <w:t xml:space="preserve"> OF CURRENT STATE</w:t>
      </w:r>
      <w:r w:rsidRPr="00D13DB3">
        <w:rPr>
          <w:rFonts w:ascii="IBM Plex Sans" w:hAnsi="IBM Plex Sans"/>
        </w:rPr>
        <w:t xml:space="preserve"> HERE]</w:t>
      </w:r>
    </w:p>
    <w:p w14:paraId="1C1B16A6" w14:textId="142EB1DC" w:rsidR="00E72754" w:rsidRPr="00D13DB3" w:rsidRDefault="00E72754" w:rsidP="00E72754">
      <w:pPr>
        <w:jc w:val="center"/>
        <w:rPr>
          <w:rFonts w:ascii="IBM Plex Sans" w:hAnsi="IBM Plex Sans"/>
        </w:rPr>
      </w:pPr>
      <w:r w:rsidRPr="00D13DB3">
        <w:rPr>
          <w:rFonts w:ascii="IBM Plex Sans" w:hAnsi="IBM Plex Sans"/>
        </w:rPr>
        <w:t>[INSERT VISUALS HERE]</w:t>
      </w:r>
    </w:p>
    <w:p w14:paraId="3C99692A" w14:textId="7ECA5F49" w:rsidR="00A65D66" w:rsidRPr="00D13DB3" w:rsidRDefault="00A65D66" w:rsidP="00A65D66">
      <w:pPr>
        <w:spacing w:before="240"/>
        <w:rPr>
          <w:rFonts w:ascii="IBM Plex Sans" w:hAnsi="IBM Plex Sans"/>
          <w:b/>
          <w:bCs/>
          <w:color w:val="0021A5"/>
          <w:sz w:val="32"/>
          <w:szCs w:val="32"/>
        </w:rPr>
      </w:pPr>
      <w:r w:rsidRPr="00D13DB3">
        <w:rPr>
          <w:rFonts w:ascii="IBM Plex Sans" w:hAnsi="IBM Plex Sans"/>
          <w:b/>
          <w:bCs/>
          <w:color w:val="0021A5"/>
          <w:sz w:val="32"/>
          <w:szCs w:val="32"/>
        </w:rPr>
        <w:t>Future State</w:t>
      </w:r>
    </w:p>
    <w:p w14:paraId="72E73F74" w14:textId="63BF4A7C" w:rsidR="000F6DBB" w:rsidRPr="00D13DB3" w:rsidRDefault="00F53DCA" w:rsidP="000F6DBB">
      <w:pPr>
        <w:rPr>
          <w:rFonts w:ascii="IBM Plex Sans" w:hAnsi="IBM Plex Sans"/>
        </w:rPr>
      </w:pPr>
      <w:r w:rsidRPr="00D13DB3">
        <w:rPr>
          <w:rFonts w:ascii="IBM Plex Sans" w:hAnsi="IBM Plex Sans"/>
        </w:rPr>
        <w:t xml:space="preserve">Provide </w:t>
      </w:r>
      <w:r w:rsidR="00E90D9B" w:rsidRPr="00D13DB3">
        <w:rPr>
          <w:rFonts w:ascii="IBM Plex Sans" w:hAnsi="IBM Plex Sans"/>
        </w:rPr>
        <w:t xml:space="preserve">a description of the </w:t>
      </w:r>
      <w:r w:rsidR="00E746CB" w:rsidRPr="00D13DB3">
        <w:rPr>
          <w:rFonts w:ascii="IBM Plex Sans" w:hAnsi="IBM Plex Sans"/>
        </w:rPr>
        <w:t>desired future state</w:t>
      </w:r>
      <w:r w:rsidR="00CC366C" w:rsidRPr="00D13DB3">
        <w:rPr>
          <w:rFonts w:ascii="IBM Plex Sans" w:hAnsi="IBM Plex Sans"/>
        </w:rPr>
        <w:t xml:space="preserve">, which would address the </w:t>
      </w:r>
      <w:r w:rsidR="00135694" w:rsidRPr="00D13DB3">
        <w:rPr>
          <w:rFonts w:ascii="IBM Plex Sans" w:hAnsi="IBM Plex Sans"/>
        </w:rPr>
        <w:t xml:space="preserve">problem or opportunity described above. Include </w:t>
      </w:r>
      <w:r w:rsidRPr="00D13DB3">
        <w:rPr>
          <w:rFonts w:ascii="IBM Plex Sans" w:hAnsi="IBM Plex Sans"/>
        </w:rPr>
        <w:t>detail</w:t>
      </w:r>
      <w:r w:rsidR="00A8730A" w:rsidRPr="00D13DB3">
        <w:rPr>
          <w:rFonts w:ascii="IBM Plex Sans" w:hAnsi="IBM Plex Sans"/>
        </w:rPr>
        <w:t xml:space="preserve">s of gaps in existing capabilities and </w:t>
      </w:r>
      <w:r w:rsidR="000B7B8E" w:rsidRPr="00D13DB3">
        <w:rPr>
          <w:rFonts w:ascii="IBM Plex Sans" w:hAnsi="IBM Plex Sans"/>
        </w:rPr>
        <w:t>what changes are necessary</w:t>
      </w:r>
      <w:r w:rsidR="00135694" w:rsidRPr="00D13DB3">
        <w:rPr>
          <w:rFonts w:ascii="IBM Plex Sans" w:hAnsi="IBM Plex Sans"/>
        </w:rPr>
        <w:t xml:space="preserve"> or required</w:t>
      </w:r>
      <w:r w:rsidR="000B7B8E" w:rsidRPr="00D13DB3">
        <w:rPr>
          <w:rFonts w:ascii="IBM Plex Sans" w:hAnsi="IBM Plex Sans"/>
        </w:rPr>
        <w:t xml:space="preserve"> to attain a desired future state.</w:t>
      </w:r>
    </w:p>
    <w:p w14:paraId="2B1E2D75" w14:textId="657FB3BD" w:rsidR="00E72754" w:rsidRPr="00D13DB3" w:rsidRDefault="00E72754" w:rsidP="00E72754">
      <w:pPr>
        <w:rPr>
          <w:rFonts w:ascii="IBM Plex Sans" w:hAnsi="IBM Plex Sans"/>
        </w:rPr>
      </w:pPr>
      <w:r w:rsidRPr="00D13DB3">
        <w:rPr>
          <w:rFonts w:ascii="IBM Plex Sans" w:hAnsi="IBM Plex Sans"/>
        </w:rPr>
        <w:t xml:space="preserve">[INSERT DESCRIPTION </w:t>
      </w:r>
      <w:r w:rsidR="009B05E6" w:rsidRPr="00D13DB3">
        <w:rPr>
          <w:rFonts w:ascii="IBM Plex Sans" w:hAnsi="IBM Plex Sans"/>
        </w:rPr>
        <w:t xml:space="preserve">OF FUTURE STATE </w:t>
      </w:r>
      <w:r w:rsidRPr="00D13DB3">
        <w:rPr>
          <w:rFonts w:ascii="IBM Plex Sans" w:hAnsi="IBM Plex Sans"/>
        </w:rPr>
        <w:t>HERE]</w:t>
      </w:r>
    </w:p>
    <w:p w14:paraId="127601D5" w14:textId="2B351B61" w:rsidR="000B7B8E" w:rsidRPr="00D13DB3" w:rsidRDefault="00E72754" w:rsidP="00E72754">
      <w:pPr>
        <w:jc w:val="center"/>
        <w:rPr>
          <w:rFonts w:ascii="IBM Plex Sans" w:hAnsi="IBM Plex Sans"/>
        </w:rPr>
      </w:pPr>
      <w:r w:rsidRPr="00D13DB3">
        <w:rPr>
          <w:rFonts w:ascii="IBM Plex Sans" w:hAnsi="IBM Plex Sans"/>
        </w:rPr>
        <w:t>[INSERT VISUALS HERE]</w:t>
      </w:r>
    </w:p>
    <w:p w14:paraId="547CE93B" w14:textId="14C4887C" w:rsidR="00A65D66" w:rsidRPr="00D13DB3" w:rsidRDefault="00A65D66" w:rsidP="00A65D66">
      <w:pPr>
        <w:spacing w:before="240"/>
        <w:rPr>
          <w:rFonts w:ascii="IBM Plex Sans" w:hAnsi="IBM Plex Sans"/>
          <w:b/>
          <w:bCs/>
          <w:color w:val="0021A5"/>
          <w:sz w:val="32"/>
          <w:szCs w:val="32"/>
        </w:rPr>
      </w:pPr>
      <w:r w:rsidRPr="00D13DB3">
        <w:rPr>
          <w:rFonts w:ascii="IBM Plex Sans" w:hAnsi="IBM Plex Sans"/>
          <w:b/>
          <w:bCs/>
          <w:color w:val="0021A5"/>
          <w:sz w:val="32"/>
          <w:szCs w:val="32"/>
        </w:rPr>
        <w:t>Business Needs</w:t>
      </w:r>
    </w:p>
    <w:p w14:paraId="3721492C" w14:textId="2752F89B" w:rsidR="00285B0A" w:rsidRPr="00D13DB3" w:rsidRDefault="00285B0A" w:rsidP="00285B0A">
      <w:pPr>
        <w:rPr>
          <w:rFonts w:ascii="IBM Plex Sans" w:hAnsi="IBM Plex Sans"/>
        </w:rPr>
      </w:pPr>
      <w:r w:rsidRPr="00D13DB3">
        <w:rPr>
          <w:rFonts w:ascii="IBM Plex Sans" w:hAnsi="IBM Plex Sans"/>
        </w:rPr>
        <w:t>Provide a list of the business goals or objectives which need to be achieved in the desired future state.</w:t>
      </w:r>
      <w:r w:rsidR="00A1424D" w:rsidRPr="00D13DB3">
        <w:rPr>
          <w:rFonts w:ascii="IBM Plex Sans" w:hAnsi="IBM Plex Sans"/>
        </w:rPr>
        <w:t xml:space="preserve"> Ideally, aim to phrase the business needs as SMART Objectives (i.e., Specific, Measurable, Attainable, Realistic and Time-</w:t>
      </w:r>
      <w:r w:rsidR="003B739E" w:rsidRPr="00D13DB3">
        <w:rPr>
          <w:rFonts w:ascii="IBM Plex Sans" w:hAnsi="IBM Plex Sans"/>
        </w:rPr>
        <w:t>bound).</w:t>
      </w:r>
    </w:p>
    <w:p w14:paraId="0B5FFCAE" w14:textId="6E655F1D" w:rsidR="00285B0A" w:rsidRPr="00D13DB3" w:rsidRDefault="00285B0A" w:rsidP="00285B0A">
      <w:pPr>
        <w:pStyle w:val="ListParagraph"/>
        <w:numPr>
          <w:ilvl w:val="0"/>
          <w:numId w:val="3"/>
        </w:numPr>
        <w:rPr>
          <w:rFonts w:ascii="IBM Plex Sans" w:hAnsi="IBM Plex Sans"/>
        </w:rPr>
      </w:pPr>
      <w:r w:rsidRPr="00D13DB3">
        <w:rPr>
          <w:rFonts w:ascii="IBM Plex Sans" w:hAnsi="IBM Plex Sans"/>
        </w:rPr>
        <w:t>[</w:t>
      </w:r>
      <w:r w:rsidR="009B05E6" w:rsidRPr="00D13DB3">
        <w:rPr>
          <w:rFonts w:ascii="IBM Plex Sans" w:hAnsi="IBM Plex Sans"/>
        </w:rPr>
        <w:t>LIST BUSINESS NEED 1 HERE</w:t>
      </w:r>
      <w:r w:rsidR="00BE4C9F" w:rsidRPr="00D13DB3">
        <w:rPr>
          <w:rFonts w:ascii="IBM Plex Sans" w:hAnsi="IBM Plex Sans"/>
        </w:rPr>
        <w:t>]</w:t>
      </w:r>
    </w:p>
    <w:p w14:paraId="77BEE0C5" w14:textId="4B7BADB8" w:rsidR="000B7B8E" w:rsidRPr="00D13DB3" w:rsidRDefault="00BE4C9F" w:rsidP="000B7B8E">
      <w:pPr>
        <w:pStyle w:val="ListParagraph"/>
        <w:numPr>
          <w:ilvl w:val="0"/>
          <w:numId w:val="3"/>
        </w:numPr>
        <w:rPr>
          <w:rFonts w:ascii="IBM Plex Sans" w:hAnsi="IBM Plex Sans"/>
        </w:rPr>
      </w:pPr>
      <w:r w:rsidRPr="00D13DB3">
        <w:rPr>
          <w:rFonts w:ascii="IBM Plex Sans" w:hAnsi="IBM Plex Sans"/>
        </w:rPr>
        <w:lastRenderedPageBreak/>
        <w:t>[</w:t>
      </w:r>
      <w:r w:rsidR="009B05E6" w:rsidRPr="00D13DB3">
        <w:rPr>
          <w:rFonts w:ascii="IBM Plex Sans" w:hAnsi="IBM Plex Sans"/>
        </w:rPr>
        <w:t>LIST BUSINESS NEED 2 HERE</w:t>
      </w:r>
      <w:r w:rsidRPr="00D13DB3">
        <w:rPr>
          <w:rFonts w:ascii="IBM Plex Sans" w:hAnsi="IBM Plex Sans"/>
        </w:rPr>
        <w:t>]</w:t>
      </w:r>
    </w:p>
    <w:p w14:paraId="1E2B0254" w14:textId="1A8EA933" w:rsidR="00A65D66" w:rsidRPr="00D13DB3" w:rsidRDefault="00A65D66" w:rsidP="00A65D66">
      <w:pPr>
        <w:spacing w:before="240"/>
        <w:rPr>
          <w:rFonts w:ascii="IBM Plex Sans" w:hAnsi="IBM Plex Sans"/>
          <w:b/>
          <w:bCs/>
          <w:color w:val="0021A5"/>
          <w:sz w:val="32"/>
          <w:szCs w:val="32"/>
        </w:rPr>
      </w:pPr>
      <w:r w:rsidRPr="00D13DB3">
        <w:rPr>
          <w:rFonts w:ascii="IBM Plex Sans" w:hAnsi="IBM Plex Sans"/>
          <w:b/>
          <w:bCs/>
          <w:color w:val="0021A5"/>
          <w:sz w:val="32"/>
          <w:szCs w:val="32"/>
        </w:rPr>
        <w:t>Viable Options</w:t>
      </w:r>
    </w:p>
    <w:p w14:paraId="4139D69D" w14:textId="368B0757" w:rsidR="00B92035" w:rsidRPr="00D13DB3" w:rsidRDefault="00C4420B" w:rsidP="00B92035">
      <w:pPr>
        <w:rPr>
          <w:rFonts w:ascii="IBM Plex Sans" w:hAnsi="IBM Plex Sans"/>
        </w:rPr>
      </w:pPr>
      <w:r w:rsidRPr="00D13DB3">
        <w:rPr>
          <w:rFonts w:ascii="IBM Plex Sans" w:hAnsi="IBM Plex Sans"/>
        </w:rPr>
        <w:t>List</w:t>
      </w:r>
      <w:r w:rsidR="00B92035" w:rsidRPr="00D13DB3">
        <w:rPr>
          <w:rFonts w:ascii="IBM Plex Sans" w:hAnsi="IBM Plex Sans"/>
        </w:rPr>
        <w:t xml:space="preserve"> viable options</w:t>
      </w:r>
      <w:r w:rsidR="00D2244B" w:rsidRPr="00D13DB3">
        <w:rPr>
          <w:rFonts w:ascii="IBM Plex Sans" w:hAnsi="IBM Plex Sans"/>
        </w:rPr>
        <w:t xml:space="preserve"> to</w:t>
      </w:r>
      <w:r w:rsidR="00B92035" w:rsidRPr="00D13DB3">
        <w:rPr>
          <w:rFonts w:ascii="IBM Plex Sans" w:hAnsi="IBM Plex Sans"/>
        </w:rPr>
        <w:t xml:space="preserve"> </w:t>
      </w:r>
      <w:r w:rsidR="003446BA" w:rsidRPr="00D13DB3">
        <w:rPr>
          <w:rFonts w:ascii="IBM Plex Sans" w:hAnsi="IBM Plex Sans"/>
        </w:rPr>
        <w:t>attain the desired future state</w:t>
      </w:r>
      <w:r w:rsidR="00437CB1" w:rsidRPr="00D13DB3">
        <w:rPr>
          <w:rFonts w:ascii="IBM Plex Sans" w:hAnsi="IBM Plex Sans"/>
        </w:rPr>
        <w:t xml:space="preserve"> and meet the business needs</w:t>
      </w:r>
      <w:r w:rsidR="003446BA" w:rsidRPr="00D13DB3">
        <w:rPr>
          <w:rFonts w:ascii="IBM Plex Sans" w:hAnsi="IBM Plex Sans"/>
        </w:rPr>
        <w:t xml:space="preserve"> described above</w:t>
      </w:r>
      <w:r w:rsidRPr="00D13DB3">
        <w:rPr>
          <w:rFonts w:ascii="IBM Plex Sans" w:hAnsi="IBM Plex Sans"/>
        </w:rPr>
        <w:t>.</w:t>
      </w:r>
    </w:p>
    <w:p w14:paraId="72F8642E" w14:textId="7B34FF41" w:rsidR="007C1873" w:rsidRPr="00D13DB3" w:rsidRDefault="000A0075" w:rsidP="000266D1">
      <w:pPr>
        <w:pStyle w:val="ListParagraph"/>
        <w:numPr>
          <w:ilvl w:val="0"/>
          <w:numId w:val="4"/>
        </w:numPr>
        <w:rPr>
          <w:rFonts w:ascii="IBM Plex Sans" w:hAnsi="IBM Plex Sans"/>
        </w:rPr>
      </w:pPr>
      <w:r w:rsidRPr="00D13DB3">
        <w:rPr>
          <w:rFonts w:ascii="IBM Plex Sans" w:hAnsi="IBM Plex Sans"/>
        </w:rPr>
        <w:t>[</w:t>
      </w:r>
      <w:r w:rsidR="009A2908" w:rsidRPr="00D13DB3">
        <w:rPr>
          <w:rFonts w:ascii="IBM Plex Sans" w:hAnsi="IBM Plex Sans"/>
        </w:rPr>
        <w:t xml:space="preserve">INSERT </w:t>
      </w:r>
      <w:r w:rsidR="000266D1" w:rsidRPr="00D13DB3">
        <w:rPr>
          <w:rFonts w:ascii="IBM Plex Sans" w:hAnsi="IBM Plex Sans"/>
        </w:rPr>
        <w:t>DESCRIPTION OF VIABLE OPTION A HERE</w:t>
      </w:r>
      <w:r w:rsidRPr="00D13DB3">
        <w:rPr>
          <w:rFonts w:ascii="IBM Plex Sans" w:hAnsi="IBM Plex Sans"/>
        </w:rPr>
        <w:t>]</w:t>
      </w:r>
    </w:p>
    <w:p w14:paraId="734DB91B" w14:textId="43F823DA" w:rsidR="000266D1" w:rsidRPr="00D13DB3" w:rsidRDefault="000266D1" w:rsidP="000266D1">
      <w:pPr>
        <w:pStyle w:val="ListParagraph"/>
        <w:numPr>
          <w:ilvl w:val="0"/>
          <w:numId w:val="4"/>
        </w:numPr>
        <w:rPr>
          <w:rFonts w:ascii="IBM Plex Sans" w:hAnsi="IBM Plex Sans"/>
        </w:rPr>
      </w:pPr>
      <w:r w:rsidRPr="00D13DB3">
        <w:rPr>
          <w:rFonts w:ascii="IBM Plex Sans" w:hAnsi="IBM Plex Sans"/>
        </w:rPr>
        <w:t>[INSERT DESCRIPTION OF VIABLE OPTION B HERE]</w:t>
      </w:r>
    </w:p>
    <w:p w14:paraId="675750A2" w14:textId="7EEBEA4D" w:rsidR="000266D1" w:rsidRPr="00D13DB3" w:rsidRDefault="000266D1" w:rsidP="000266D1">
      <w:pPr>
        <w:pStyle w:val="ListParagraph"/>
        <w:numPr>
          <w:ilvl w:val="0"/>
          <w:numId w:val="4"/>
        </w:numPr>
        <w:rPr>
          <w:rFonts w:ascii="IBM Plex Sans" w:hAnsi="IBM Plex Sans"/>
        </w:rPr>
      </w:pPr>
      <w:r w:rsidRPr="00D13DB3">
        <w:rPr>
          <w:rFonts w:ascii="IBM Plex Sans" w:hAnsi="IBM Plex Sans"/>
        </w:rPr>
        <w:t>[INSERT DESCRIPTION OF VIABLE OPTION C HERE]</w:t>
      </w:r>
    </w:p>
    <w:p w14:paraId="3D1740B4" w14:textId="4C2531AC" w:rsidR="00A65D66" w:rsidRPr="00D13DB3" w:rsidRDefault="00A65D66" w:rsidP="00A65D66">
      <w:pPr>
        <w:spacing w:before="240"/>
        <w:rPr>
          <w:rFonts w:ascii="IBM Plex Sans" w:hAnsi="IBM Plex Sans"/>
          <w:b/>
          <w:bCs/>
          <w:color w:val="0021A5"/>
          <w:sz w:val="32"/>
          <w:szCs w:val="32"/>
        </w:rPr>
      </w:pPr>
      <w:r w:rsidRPr="00D13DB3">
        <w:rPr>
          <w:rFonts w:ascii="IBM Plex Sans" w:hAnsi="IBM Plex Sans"/>
          <w:b/>
          <w:bCs/>
          <w:color w:val="0021A5"/>
          <w:sz w:val="32"/>
          <w:szCs w:val="32"/>
        </w:rPr>
        <w:t>Recommendation</w:t>
      </w:r>
    </w:p>
    <w:p w14:paraId="54562B94" w14:textId="6DFDCFBC" w:rsidR="007C1873" w:rsidRPr="00D13DB3" w:rsidRDefault="00350373" w:rsidP="007C1873">
      <w:pPr>
        <w:rPr>
          <w:rFonts w:ascii="IBM Plex Sans" w:hAnsi="IBM Plex Sans"/>
        </w:rPr>
      </w:pPr>
      <w:r w:rsidRPr="00D13DB3">
        <w:rPr>
          <w:rFonts w:ascii="IBM Plex Sans" w:hAnsi="IBM Plex Sans"/>
        </w:rPr>
        <w:t xml:space="preserve">After analysis of the business </w:t>
      </w:r>
      <w:r w:rsidR="000715F4" w:rsidRPr="00D13DB3">
        <w:rPr>
          <w:rFonts w:ascii="IBM Plex Sans" w:hAnsi="IBM Plex Sans"/>
        </w:rPr>
        <w:t>needs and comparing</w:t>
      </w:r>
      <w:r w:rsidR="00795687" w:rsidRPr="00D13DB3">
        <w:rPr>
          <w:rFonts w:ascii="IBM Plex Sans" w:hAnsi="IBM Plex Sans"/>
        </w:rPr>
        <w:t xml:space="preserve"> the viable options listed above</w:t>
      </w:r>
      <w:r w:rsidR="00D05E5A" w:rsidRPr="00D13DB3">
        <w:rPr>
          <w:rFonts w:ascii="IBM Plex Sans" w:hAnsi="IBM Plex Sans"/>
        </w:rPr>
        <w:t xml:space="preserve">, what </w:t>
      </w:r>
      <w:r w:rsidR="008F5A5A" w:rsidRPr="00D13DB3">
        <w:rPr>
          <w:rFonts w:ascii="IBM Plex Sans" w:hAnsi="IBM Plex Sans"/>
        </w:rPr>
        <w:t xml:space="preserve">is the </w:t>
      </w:r>
      <w:r w:rsidR="00C1741D" w:rsidRPr="00D13DB3">
        <w:rPr>
          <w:rFonts w:ascii="IBM Plex Sans" w:hAnsi="IBM Plex Sans"/>
        </w:rPr>
        <w:t>best possible approach</w:t>
      </w:r>
      <w:r w:rsidR="00D2244B" w:rsidRPr="00D13DB3">
        <w:rPr>
          <w:rFonts w:ascii="IBM Plex Sans" w:hAnsi="IBM Plex Sans"/>
        </w:rPr>
        <w:t xml:space="preserve"> for the organization to pursue?</w:t>
      </w:r>
      <w:r w:rsidR="000D0EB5" w:rsidRPr="00D13DB3">
        <w:rPr>
          <w:rFonts w:ascii="IBM Plex Sans" w:hAnsi="IBM Plex Sans"/>
        </w:rPr>
        <w:t xml:space="preserve"> Provide </w:t>
      </w:r>
      <w:r w:rsidR="009879FB" w:rsidRPr="00D13DB3">
        <w:rPr>
          <w:rFonts w:ascii="IBM Plex Sans" w:hAnsi="IBM Plex Sans"/>
        </w:rPr>
        <w:t>supporting statements, as needed.</w:t>
      </w:r>
    </w:p>
    <w:p w14:paraId="341B524B" w14:textId="68D6317D" w:rsidR="004B2BCF" w:rsidRPr="00D13DB3" w:rsidRDefault="002E2D27" w:rsidP="007C1873">
      <w:pPr>
        <w:rPr>
          <w:rFonts w:ascii="IBM Plex Sans" w:hAnsi="IBM Plex Sans"/>
        </w:rPr>
      </w:pPr>
      <w:r w:rsidRPr="00D13DB3">
        <w:rPr>
          <w:rFonts w:ascii="IBM Plex Sans" w:hAnsi="IBM Plex Sans"/>
        </w:rPr>
        <w:t>[INSERT</w:t>
      </w:r>
      <w:r w:rsidR="00DE4B49" w:rsidRPr="00D13DB3">
        <w:rPr>
          <w:rFonts w:ascii="IBM Plex Sans" w:hAnsi="IBM Plex Sans"/>
        </w:rPr>
        <w:t xml:space="preserve"> </w:t>
      </w:r>
      <w:r w:rsidR="00973408" w:rsidRPr="00D13DB3">
        <w:rPr>
          <w:rFonts w:ascii="IBM Plex Sans" w:hAnsi="IBM Plex Sans"/>
        </w:rPr>
        <w:t>RECOMMENDATION</w:t>
      </w:r>
      <w:r w:rsidRPr="00D13DB3">
        <w:rPr>
          <w:rFonts w:ascii="IBM Plex Sans" w:hAnsi="IBM Plex Sans"/>
        </w:rPr>
        <w:t xml:space="preserve"> </w:t>
      </w:r>
      <w:r w:rsidR="00973408" w:rsidRPr="00D13DB3">
        <w:rPr>
          <w:rFonts w:ascii="IBM Plex Sans" w:hAnsi="IBM Plex Sans"/>
        </w:rPr>
        <w:t xml:space="preserve">STATEMENT </w:t>
      </w:r>
      <w:r w:rsidRPr="00D13DB3">
        <w:rPr>
          <w:rFonts w:ascii="IBM Plex Sans" w:hAnsi="IBM Plex Sans"/>
        </w:rPr>
        <w:t>HERE]</w:t>
      </w:r>
    </w:p>
    <w:sectPr w:rsidR="004B2BCF" w:rsidRPr="00D13DB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B636" w14:textId="77777777" w:rsidR="000D0DC6" w:rsidRDefault="000D0DC6" w:rsidP="00D629F3">
      <w:pPr>
        <w:spacing w:after="0" w:line="240" w:lineRule="auto"/>
      </w:pPr>
      <w:r>
        <w:separator/>
      </w:r>
    </w:p>
  </w:endnote>
  <w:endnote w:type="continuationSeparator" w:id="0">
    <w:p w14:paraId="06953C1C" w14:textId="77777777" w:rsidR="000D0DC6" w:rsidRDefault="000D0DC6" w:rsidP="00D6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139C" w14:textId="361FACBF" w:rsidR="005370C0" w:rsidRPr="009D14E6" w:rsidRDefault="00D13DB3" w:rsidP="005370C0">
    <w:pPr>
      <w:pStyle w:val="Footer"/>
      <w:jc w:val="center"/>
      <w:rPr>
        <w:rFonts w:ascii="IBM Plex Sans" w:hAnsi="IBM Plex Sans"/>
      </w:rPr>
    </w:pPr>
    <w:sdt>
      <w:sdtPr>
        <w:rPr>
          <w:rFonts w:ascii="IBM Plex Sans" w:hAnsi="IBM Plex Sans"/>
          <w:b/>
          <w:bCs/>
        </w:rPr>
        <w:alias w:val="Title"/>
        <w:tag w:val=""/>
        <w:id w:val="-1874613047"/>
        <w:placeholder>
          <w:docPart w:val="0E9234E6F000426D9437FECB401E18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4102C" w:rsidRPr="009D14E6">
          <w:rPr>
            <w:rFonts w:ascii="IBM Plex Sans" w:hAnsi="IBM Plex Sans"/>
            <w:b/>
            <w:bCs/>
          </w:rPr>
          <w:t>UFIT Needs Assessment</w:t>
        </w:r>
      </w:sdtContent>
    </w:sdt>
    <w:r w:rsidR="005370C0" w:rsidRPr="009D14E6">
      <w:rPr>
        <w:rFonts w:ascii="IBM Plex Sans" w:hAnsi="IBM Plex Sans"/>
        <w:b/>
        <w:bCs/>
      </w:rPr>
      <w:t xml:space="preserve">, </w:t>
    </w:r>
    <w:r w:rsidR="005370C0" w:rsidRPr="009D14E6">
      <w:rPr>
        <w:rFonts w:ascii="IBM Plex Sans" w:hAnsi="IBM Plex Sans"/>
      </w:rPr>
      <w:t xml:space="preserve">Page </w:t>
    </w:r>
    <w:r w:rsidR="005370C0" w:rsidRPr="009D14E6">
      <w:rPr>
        <w:rFonts w:ascii="IBM Plex Sans" w:hAnsi="IBM Plex Sans"/>
      </w:rPr>
      <w:fldChar w:fldCharType="begin"/>
    </w:r>
    <w:r w:rsidR="005370C0" w:rsidRPr="009D14E6">
      <w:rPr>
        <w:rFonts w:ascii="IBM Plex Sans" w:hAnsi="IBM Plex Sans"/>
      </w:rPr>
      <w:instrText xml:space="preserve"> PAGE  \* Arabic  \* MERGEFORMAT </w:instrText>
    </w:r>
    <w:r w:rsidR="005370C0" w:rsidRPr="009D14E6">
      <w:rPr>
        <w:rFonts w:ascii="IBM Plex Sans" w:hAnsi="IBM Plex Sans"/>
      </w:rPr>
      <w:fldChar w:fldCharType="separate"/>
    </w:r>
    <w:r w:rsidR="005370C0" w:rsidRPr="009D14E6">
      <w:rPr>
        <w:rFonts w:ascii="IBM Plex Sans" w:hAnsi="IBM Plex Sans"/>
      </w:rPr>
      <w:t>1</w:t>
    </w:r>
    <w:r w:rsidR="005370C0" w:rsidRPr="009D14E6">
      <w:rPr>
        <w:rFonts w:ascii="IBM Plex Sans" w:hAnsi="IBM Plex Sans"/>
      </w:rPr>
      <w:fldChar w:fldCharType="end"/>
    </w:r>
    <w:r w:rsidR="005370C0" w:rsidRPr="009D14E6">
      <w:rPr>
        <w:rFonts w:ascii="IBM Plex Sans" w:hAnsi="IBM Plex Sans"/>
      </w:rPr>
      <w:t xml:space="preserve"> of </w:t>
    </w:r>
    <w:r w:rsidR="005370C0" w:rsidRPr="009D14E6">
      <w:rPr>
        <w:rFonts w:ascii="IBM Plex Sans" w:hAnsi="IBM Plex Sans"/>
      </w:rPr>
      <w:fldChar w:fldCharType="begin"/>
    </w:r>
    <w:r w:rsidR="005370C0" w:rsidRPr="009D14E6">
      <w:rPr>
        <w:rFonts w:ascii="IBM Plex Sans" w:hAnsi="IBM Plex Sans"/>
      </w:rPr>
      <w:instrText xml:space="preserve"> NUMPAGES  \* Arabic  \* MERGEFORMAT </w:instrText>
    </w:r>
    <w:r w:rsidR="005370C0" w:rsidRPr="009D14E6">
      <w:rPr>
        <w:rFonts w:ascii="IBM Plex Sans" w:hAnsi="IBM Plex Sans"/>
      </w:rPr>
      <w:fldChar w:fldCharType="separate"/>
    </w:r>
    <w:r w:rsidR="005370C0" w:rsidRPr="009D14E6">
      <w:rPr>
        <w:rFonts w:ascii="IBM Plex Sans" w:hAnsi="IBM Plex Sans"/>
      </w:rPr>
      <w:t>1</w:t>
    </w:r>
    <w:r w:rsidR="005370C0" w:rsidRPr="009D14E6">
      <w:rPr>
        <w:rFonts w:ascii="IBM Plex Sans" w:hAnsi="IBM Plex Sans"/>
      </w:rPr>
      <w:fldChar w:fldCharType="end"/>
    </w:r>
  </w:p>
  <w:p w14:paraId="7D16CC48" w14:textId="702EA90F" w:rsidR="00AB0259" w:rsidRPr="009D14E6" w:rsidRDefault="00AB0259">
    <w:pPr>
      <w:pStyle w:val="Footer"/>
      <w:jc w:val="center"/>
      <w:rPr>
        <w:rFonts w:ascii="IBM Plex Sans" w:hAnsi="IBM Plex Sans"/>
      </w:rPr>
    </w:pPr>
    <w:r w:rsidRPr="009D14E6">
      <w:rPr>
        <w:rFonts w:ascii="IBM Plex Sans" w:hAnsi="IBM Plex Sans"/>
      </w:rPr>
      <w:t xml:space="preserve">Last Modified </w:t>
    </w:r>
    <w:r w:rsidR="000247CD" w:rsidRPr="009D14E6">
      <w:rPr>
        <w:rFonts w:ascii="IBM Plex Sans" w:hAnsi="IBM Plex Sans"/>
      </w:rPr>
      <w:t>3</w:t>
    </w:r>
    <w:r w:rsidR="006F4827" w:rsidRPr="009D14E6">
      <w:rPr>
        <w:rFonts w:ascii="IBM Plex Sans" w:hAnsi="IBM Plex Sans"/>
      </w:rPr>
      <w:t>/</w:t>
    </w:r>
    <w:r w:rsidR="00430658" w:rsidRPr="009D14E6">
      <w:rPr>
        <w:rFonts w:ascii="IBM Plex Sans" w:hAnsi="IBM Plex Sans"/>
      </w:rPr>
      <w:t>28</w:t>
    </w:r>
    <w:r w:rsidR="006F4827" w:rsidRPr="009D14E6">
      <w:rPr>
        <w:rFonts w:ascii="IBM Plex Sans" w:hAnsi="IBM Plex Sans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B4362" w14:textId="77777777" w:rsidR="000D0DC6" w:rsidRDefault="000D0DC6" w:rsidP="00D629F3">
      <w:pPr>
        <w:spacing w:after="0" w:line="240" w:lineRule="auto"/>
      </w:pPr>
      <w:r>
        <w:separator/>
      </w:r>
    </w:p>
  </w:footnote>
  <w:footnote w:type="continuationSeparator" w:id="0">
    <w:p w14:paraId="2D6F6934" w14:textId="77777777" w:rsidR="000D0DC6" w:rsidRDefault="000D0DC6" w:rsidP="00D6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69087" w14:textId="0768ACBD" w:rsidR="00D629F3" w:rsidRDefault="00DD5BD8">
    <w:pPr>
      <w:pStyle w:val="Header"/>
    </w:pPr>
    <w:r>
      <w:rPr>
        <w:noProof/>
      </w:rPr>
      <w:drawing>
        <wp:inline distT="0" distB="0" distL="0" distR="0" wp14:anchorId="55B776D2" wp14:editId="7A563DE9">
          <wp:extent cx="2152212" cy="314554"/>
          <wp:effectExtent l="0" t="0" r="635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409" cy="321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7254"/>
    <w:multiLevelType w:val="hybridMultilevel"/>
    <w:tmpl w:val="AB788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96F8A"/>
    <w:multiLevelType w:val="hybridMultilevel"/>
    <w:tmpl w:val="B62EA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07F2"/>
    <w:multiLevelType w:val="hybridMultilevel"/>
    <w:tmpl w:val="093A4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C07E4"/>
    <w:multiLevelType w:val="hybridMultilevel"/>
    <w:tmpl w:val="DDEE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035968">
    <w:abstractNumId w:val="0"/>
  </w:num>
  <w:num w:numId="2" w16cid:durableId="340280387">
    <w:abstractNumId w:val="1"/>
  </w:num>
  <w:num w:numId="3" w16cid:durableId="1158576411">
    <w:abstractNumId w:val="3"/>
  </w:num>
  <w:num w:numId="4" w16cid:durableId="370493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F3"/>
    <w:rsid w:val="000207F9"/>
    <w:rsid w:val="000247CD"/>
    <w:rsid w:val="000266D1"/>
    <w:rsid w:val="000601BB"/>
    <w:rsid w:val="000715F4"/>
    <w:rsid w:val="0008086C"/>
    <w:rsid w:val="000A0075"/>
    <w:rsid w:val="000B7B8E"/>
    <w:rsid w:val="000D0DC6"/>
    <w:rsid w:val="000D0EB5"/>
    <w:rsid w:val="000E591A"/>
    <w:rsid w:val="000F3B38"/>
    <w:rsid w:val="000F6DBB"/>
    <w:rsid w:val="000F781E"/>
    <w:rsid w:val="00135694"/>
    <w:rsid w:val="00161377"/>
    <w:rsid w:val="00177D43"/>
    <w:rsid w:val="001A00F5"/>
    <w:rsid w:val="001C4A24"/>
    <w:rsid w:val="001D59FC"/>
    <w:rsid w:val="002101EA"/>
    <w:rsid w:val="002375B7"/>
    <w:rsid w:val="002503BD"/>
    <w:rsid w:val="00262A00"/>
    <w:rsid w:val="00285B0A"/>
    <w:rsid w:val="00297DB5"/>
    <w:rsid w:val="002A6919"/>
    <w:rsid w:val="002E2D27"/>
    <w:rsid w:val="002E6F5E"/>
    <w:rsid w:val="002F6ABE"/>
    <w:rsid w:val="00311E5A"/>
    <w:rsid w:val="0033598B"/>
    <w:rsid w:val="003446BA"/>
    <w:rsid w:val="00350373"/>
    <w:rsid w:val="0038179A"/>
    <w:rsid w:val="0038386D"/>
    <w:rsid w:val="00386C41"/>
    <w:rsid w:val="00395216"/>
    <w:rsid w:val="003B616B"/>
    <w:rsid w:val="003B739E"/>
    <w:rsid w:val="003C1937"/>
    <w:rsid w:val="003E2A31"/>
    <w:rsid w:val="0041075E"/>
    <w:rsid w:val="00430658"/>
    <w:rsid w:val="00437CB1"/>
    <w:rsid w:val="0044373B"/>
    <w:rsid w:val="00451ECC"/>
    <w:rsid w:val="00452E76"/>
    <w:rsid w:val="00482721"/>
    <w:rsid w:val="004A7FE5"/>
    <w:rsid w:val="004B2BCF"/>
    <w:rsid w:val="004F7142"/>
    <w:rsid w:val="005370C0"/>
    <w:rsid w:val="00552C07"/>
    <w:rsid w:val="0056152A"/>
    <w:rsid w:val="005A39FD"/>
    <w:rsid w:val="005C4B43"/>
    <w:rsid w:val="005C5DE3"/>
    <w:rsid w:val="005C5DF9"/>
    <w:rsid w:val="005E50C0"/>
    <w:rsid w:val="00627BAE"/>
    <w:rsid w:val="00645FB6"/>
    <w:rsid w:val="006876D5"/>
    <w:rsid w:val="006F10A2"/>
    <w:rsid w:val="006F4827"/>
    <w:rsid w:val="007038EA"/>
    <w:rsid w:val="00717474"/>
    <w:rsid w:val="0074102C"/>
    <w:rsid w:val="00745B45"/>
    <w:rsid w:val="00751A2E"/>
    <w:rsid w:val="00795687"/>
    <w:rsid w:val="007C1873"/>
    <w:rsid w:val="007C560E"/>
    <w:rsid w:val="008379ED"/>
    <w:rsid w:val="008623D4"/>
    <w:rsid w:val="00863E9C"/>
    <w:rsid w:val="0089141B"/>
    <w:rsid w:val="008F23FE"/>
    <w:rsid w:val="008F5A5A"/>
    <w:rsid w:val="00907D07"/>
    <w:rsid w:val="00932932"/>
    <w:rsid w:val="009402AB"/>
    <w:rsid w:val="0096770F"/>
    <w:rsid w:val="00973408"/>
    <w:rsid w:val="00985E48"/>
    <w:rsid w:val="009879FB"/>
    <w:rsid w:val="009906C3"/>
    <w:rsid w:val="009A2908"/>
    <w:rsid w:val="009A573F"/>
    <w:rsid w:val="009A63B0"/>
    <w:rsid w:val="009B05E6"/>
    <w:rsid w:val="009D14E6"/>
    <w:rsid w:val="00A1424D"/>
    <w:rsid w:val="00A14F76"/>
    <w:rsid w:val="00A419D2"/>
    <w:rsid w:val="00A57BB2"/>
    <w:rsid w:val="00A611F0"/>
    <w:rsid w:val="00A620C5"/>
    <w:rsid w:val="00A65D66"/>
    <w:rsid w:val="00A81123"/>
    <w:rsid w:val="00A8730A"/>
    <w:rsid w:val="00A94785"/>
    <w:rsid w:val="00AB0259"/>
    <w:rsid w:val="00AB590D"/>
    <w:rsid w:val="00AF6758"/>
    <w:rsid w:val="00B137D1"/>
    <w:rsid w:val="00B25E12"/>
    <w:rsid w:val="00B92035"/>
    <w:rsid w:val="00BB1658"/>
    <w:rsid w:val="00BB2642"/>
    <w:rsid w:val="00BC1905"/>
    <w:rsid w:val="00BC1925"/>
    <w:rsid w:val="00BC43ED"/>
    <w:rsid w:val="00BC5E87"/>
    <w:rsid w:val="00BC7C06"/>
    <w:rsid w:val="00BE4C9F"/>
    <w:rsid w:val="00C05121"/>
    <w:rsid w:val="00C1592A"/>
    <w:rsid w:val="00C15958"/>
    <w:rsid w:val="00C1741D"/>
    <w:rsid w:val="00C179C2"/>
    <w:rsid w:val="00C20893"/>
    <w:rsid w:val="00C35A95"/>
    <w:rsid w:val="00C4420B"/>
    <w:rsid w:val="00C859EB"/>
    <w:rsid w:val="00C85A2F"/>
    <w:rsid w:val="00C9300D"/>
    <w:rsid w:val="00CC3435"/>
    <w:rsid w:val="00CC366C"/>
    <w:rsid w:val="00CD0B00"/>
    <w:rsid w:val="00CF1F6D"/>
    <w:rsid w:val="00D025E0"/>
    <w:rsid w:val="00D05E5A"/>
    <w:rsid w:val="00D13DB3"/>
    <w:rsid w:val="00D2244B"/>
    <w:rsid w:val="00D629F3"/>
    <w:rsid w:val="00D86279"/>
    <w:rsid w:val="00DD5BD8"/>
    <w:rsid w:val="00DD7089"/>
    <w:rsid w:val="00DE4B49"/>
    <w:rsid w:val="00DF4FD6"/>
    <w:rsid w:val="00E23F8B"/>
    <w:rsid w:val="00E24742"/>
    <w:rsid w:val="00E51F7A"/>
    <w:rsid w:val="00E52E6D"/>
    <w:rsid w:val="00E72754"/>
    <w:rsid w:val="00E746CB"/>
    <w:rsid w:val="00E90D9B"/>
    <w:rsid w:val="00EA3762"/>
    <w:rsid w:val="00EA5D2E"/>
    <w:rsid w:val="00EB2380"/>
    <w:rsid w:val="00F015F7"/>
    <w:rsid w:val="00F45417"/>
    <w:rsid w:val="00F53DCA"/>
    <w:rsid w:val="00F56088"/>
    <w:rsid w:val="00F637CE"/>
    <w:rsid w:val="00F938FE"/>
    <w:rsid w:val="00FF34C4"/>
    <w:rsid w:val="00FF52FE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8DF2"/>
  <w15:chartTrackingRefBased/>
  <w15:docId w15:val="{74107813-BFF6-45E2-BFA2-22ED3CC5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D66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6D5"/>
    <w:pPr>
      <w:keepNext/>
      <w:keepLines/>
      <w:spacing w:before="240" w:after="0"/>
      <w:outlineLvl w:val="0"/>
    </w:pPr>
    <w:rPr>
      <w:rFonts w:eastAsiaTheme="majorEastAsia" w:cstheme="majorBidi"/>
      <w:b/>
      <w:smallCaps/>
      <w:color w:val="00529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377"/>
    <w:pPr>
      <w:keepNext/>
      <w:keepLines/>
      <w:spacing w:before="40" w:after="0"/>
      <w:outlineLvl w:val="1"/>
    </w:pPr>
    <w:rPr>
      <w:rFonts w:eastAsiaTheme="majorEastAsia" w:cstheme="majorBidi"/>
      <w:b/>
      <w:color w:val="00529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F3"/>
  </w:style>
  <w:style w:type="paragraph" w:styleId="Footer">
    <w:name w:val="footer"/>
    <w:basedOn w:val="Normal"/>
    <w:link w:val="FooterChar"/>
    <w:uiPriority w:val="99"/>
    <w:unhideWhenUsed/>
    <w:rsid w:val="00D6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F3"/>
  </w:style>
  <w:style w:type="character" w:customStyle="1" w:styleId="Heading1Char">
    <w:name w:val="Heading 1 Char"/>
    <w:basedOn w:val="DefaultParagraphFont"/>
    <w:link w:val="Heading1"/>
    <w:uiPriority w:val="9"/>
    <w:rsid w:val="006876D5"/>
    <w:rPr>
      <w:rFonts w:ascii="Palatino Linotype" w:eastAsiaTheme="majorEastAsia" w:hAnsi="Palatino Linotype" w:cstheme="majorBidi"/>
      <w:b/>
      <w:smallCaps/>
      <w:color w:val="00529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1377"/>
    <w:rPr>
      <w:rFonts w:ascii="Palatino Linotype" w:eastAsiaTheme="majorEastAsia" w:hAnsi="Palatino Linotype" w:cstheme="majorBidi"/>
      <w:b/>
      <w:color w:val="00529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29F3"/>
    <w:pPr>
      <w:pBdr>
        <w:bottom w:val="thinThickSmallGap" w:sz="12" w:space="1" w:color="BC581A"/>
      </w:pBdr>
      <w:spacing w:after="0" w:line="240" w:lineRule="auto"/>
      <w:contextualSpacing/>
      <w:jc w:val="center"/>
    </w:pPr>
    <w:rPr>
      <w:rFonts w:eastAsiaTheme="majorEastAsia" w:cstheme="majorBidi"/>
      <w:b/>
      <w:color w:val="00529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9F3"/>
    <w:rPr>
      <w:rFonts w:ascii="Palatino Linotype" w:eastAsiaTheme="majorEastAsia" w:hAnsi="Palatino Linotype" w:cstheme="majorBidi"/>
      <w:b/>
      <w:color w:val="00529B"/>
      <w:spacing w:val="-10"/>
      <w:kern w:val="28"/>
      <w:sz w:val="48"/>
      <w:szCs w:val="56"/>
    </w:rPr>
  </w:style>
  <w:style w:type="character" w:styleId="PlaceholderText">
    <w:name w:val="Placeholder Text"/>
    <w:basedOn w:val="DefaultParagraphFont"/>
    <w:uiPriority w:val="99"/>
    <w:semiHidden/>
    <w:rsid w:val="00D629F3"/>
    <w:rPr>
      <w:color w:val="808080"/>
    </w:rPr>
  </w:style>
  <w:style w:type="paragraph" w:styleId="Subtitle">
    <w:name w:val="Subtitle"/>
    <w:basedOn w:val="Title"/>
    <w:next w:val="Normal"/>
    <w:link w:val="SubtitleChar"/>
    <w:uiPriority w:val="11"/>
    <w:qFormat/>
    <w:rsid w:val="00452E76"/>
    <w:pPr>
      <w:numPr>
        <w:ilvl w:val="1"/>
      </w:numPr>
    </w:pPr>
    <w:rPr>
      <w:rFonts w:eastAsiaTheme="minorEastAsia"/>
      <w:b w:val="0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E76"/>
    <w:rPr>
      <w:rFonts w:ascii="Palatino Linotype" w:eastAsiaTheme="minorEastAsia" w:hAnsi="Palatino Linotype" w:cstheme="majorBidi"/>
      <w:color w:val="5A5A5A" w:themeColor="text1" w:themeTint="A5"/>
      <w:spacing w:val="15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751A2E"/>
    <w:pPr>
      <w:ind w:left="720"/>
      <w:contextualSpacing/>
    </w:pPr>
  </w:style>
  <w:style w:type="table" w:styleId="TableGrid">
    <w:name w:val="Table Grid"/>
    <w:basedOn w:val="TableNormal"/>
    <w:uiPriority w:val="59"/>
    <w:rsid w:val="00BC190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9234E6F000426D9437FECB401E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4243-1AD9-41A7-B459-C1C5BC1BB26B}"/>
      </w:docPartPr>
      <w:docPartBody>
        <w:p w:rsidR="004C319F" w:rsidRDefault="00592CFB">
          <w:r w:rsidRPr="00B667C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FB"/>
    <w:rsid w:val="00177D43"/>
    <w:rsid w:val="001A00F5"/>
    <w:rsid w:val="002A6919"/>
    <w:rsid w:val="004C319F"/>
    <w:rsid w:val="00592CFB"/>
    <w:rsid w:val="008379ED"/>
    <w:rsid w:val="00A26616"/>
    <w:rsid w:val="00A51953"/>
    <w:rsid w:val="00BB1658"/>
    <w:rsid w:val="00C1592A"/>
    <w:rsid w:val="00D5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F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1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F Brand">
      <a:dk1>
        <a:sysClr val="windowText" lastClr="000000"/>
      </a:dk1>
      <a:lt1>
        <a:sysClr val="window" lastClr="FFFFFF"/>
      </a:lt1>
      <a:dk2>
        <a:srgbClr val="343731"/>
      </a:dk2>
      <a:lt2>
        <a:srgbClr val="D8D4D7"/>
      </a:lt2>
      <a:accent1>
        <a:srgbClr val="0021A5"/>
      </a:accent1>
      <a:accent2>
        <a:srgbClr val="FA4616"/>
      </a:accent2>
      <a:accent3>
        <a:srgbClr val="C7C9C8"/>
      </a:accent3>
      <a:accent4>
        <a:srgbClr val="F2A900"/>
      </a:accent4>
      <a:accent5>
        <a:srgbClr val="002657"/>
      </a:accent5>
      <a:accent6>
        <a:srgbClr val="22884C"/>
      </a:accent6>
      <a:hlink>
        <a:srgbClr val="0563C1"/>
      </a:hlink>
      <a:folHlink>
        <a:srgbClr val="6A2A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c7b8d3-d275-4e2e-aadd-ccbd2ccf68cd">7R7YXYDHUJEC-1003292916-40532</_dlc_DocId>
    <_dlc_DocIdUrl xmlns="46c7b8d3-d275-4e2e-aadd-ccbd2ccf68cd">
      <Url>https://uflorida.sharepoint.com/sites/ufit-projects/_layouts/15/DocIdRedir.aspx?ID=7R7YXYDHUJEC-1003292916-40532</Url>
      <Description>7R7YXYDHUJEC-1003292916-40532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5C2E116DA4468545A97B2F74E11C" ma:contentTypeVersion="80" ma:contentTypeDescription="Create a new document." ma:contentTypeScope="" ma:versionID="01041b6b820322e395eb281fbdf06105">
  <xsd:schema xmlns:xsd="http://www.w3.org/2001/XMLSchema" xmlns:xs="http://www.w3.org/2001/XMLSchema" xmlns:p="http://schemas.microsoft.com/office/2006/metadata/properties" xmlns:ns2="46c7b8d3-d275-4e2e-aadd-ccbd2ccf68cd" xmlns:ns3="294f8bb3-39a7-4fc7-94a9-973b40042956" targetNamespace="http://schemas.microsoft.com/office/2006/metadata/properties" ma:root="true" ma:fieldsID="6eae667eb48f62ebc28b72286719040e" ns2:_="" ns3:_="">
    <xsd:import namespace="46c7b8d3-d275-4e2e-aadd-ccbd2ccf68cd"/>
    <xsd:import namespace="294f8bb3-39a7-4fc7-94a9-973b400429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b8d3-d275-4e2e-aadd-ccbd2ccf68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8bb3-39a7-4fc7-94a9-973b4004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ADA7D-78F0-4497-889C-D28068DC56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F052B1-8948-49B9-B625-E0062B442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5A934-3606-4453-9946-8CCD2782A366}">
  <ds:schemaRefs>
    <ds:schemaRef ds:uri="http://schemas.microsoft.com/office/2006/metadata/properties"/>
    <ds:schemaRef ds:uri="http://schemas.microsoft.com/office/infopath/2007/PartnerControls"/>
    <ds:schemaRef ds:uri="46c7b8d3-d275-4e2e-aadd-ccbd2ccf68cd"/>
  </ds:schemaRefs>
</ds:datastoreItem>
</file>

<file path=customXml/itemProps4.xml><?xml version="1.0" encoding="utf-8"?>
<ds:datastoreItem xmlns:ds="http://schemas.openxmlformats.org/officeDocument/2006/customXml" ds:itemID="{A976C5D5-2667-4D71-B70C-5FA4774D19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B8B9A3-BD48-4052-A058-0C706C207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7b8d3-d275-4e2e-aadd-ccbd2ccf68cd"/>
    <ds:schemaRef ds:uri="294f8bb3-39a7-4fc7-94a9-973b40042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UFIT Needs Assessment</vt:lpstr>
    </vt:vector>
  </TitlesOfParts>
  <Company>University of Florida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UFIT Needs Assessment</dc:title>
  <dc:subject>UFIT Needs Assessment</dc:subject>
  <dc:creator>Pfeffer, Emily Patricia</dc:creator>
  <cp:keywords/>
  <dc:description/>
  <cp:lastModifiedBy>Hancock,Renee J</cp:lastModifiedBy>
  <cp:revision>25</cp:revision>
  <dcterms:created xsi:type="dcterms:W3CDTF">2019-12-12T16:43:00Z</dcterms:created>
  <dcterms:modified xsi:type="dcterms:W3CDTF">2025-04-15T19:25:00Z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0x01010075835C2E116DA4468545A97B2F74E11C</vt:lpwstr>
  </property>
  <property fmtid="{D5CDD505-2E9C-101B-9397-08002B2CF9AE}" pid="3" name="_dlc_DocIdItemGuid">
    <vt:lpwstr>869cb861-a328-4572-a9a1-d988fbad92bd</vt:lpwstr>
  </property>
</Properties>
</file>