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100" w:after="40"/>
        <w:ind w:left="80"/>
      </w:pPr>
      <w:r>
        <w:rPr>
          <w:rFonts w:ascii="Arial" w:cs="Arial" w:eastAsia="Arial" w:hAnsi="Arial"/>
          <w:b/>
          <w:bCs/>
          <w:color w:val="AB5B1A"/>
          <w:sz w:val="18"/>
          <w:szCs w:val="18"/>
        </w:rPr>
        <w:t xml:space="preserve">Request Information</w:t>
      </w:r>
    </w:p>
    <w:tbl>
      <w:tblPr>
        <w:tblW w:type="dxa" w:w="1108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5544"/>
      </w:tblGrid>
      <w:tr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Request Number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#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Request Date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MM/DD/YYYY</w:t>
            </w:r>
          </w:p>
        </w:tc>
      </w:tr>
      <w:tr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Application Name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Enter application name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ISM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Enter ISM name</w:t>
            </w:r>
          </w:p>
        </w:tc>
      </w:tr>
      <w:tr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Version Date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MM/DD/YYYY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Version Author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Enter author name</w:t>
            </w:r>
          </w:p>
        </w:tc>
      </w:tr>
    </w:tbl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100" w:after="40"/>
        <w:ind w:left="80"/>
      </w:pPr>
      <w:r>
        <w:rPr>
          <w:rFonts w:ascii="Arial" w:cs="Arial" w:eastAsia="Arial" w:hAnsi="Arial"/>
          <w:b/>
          <w:bCs/>
          <w:color w:val="AB5B1A"/>
          <w:sz w:val="18"/>
          <w:szCs w:val="18"/>
        </w:rPr>
        <w:t xml:space="preserve">Role Details</w:t>
      </w:r>
    </w:p>
    <w:tbl>
      <w:tblPr>
        <w:tblW w:type="dxa" w:w="1108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5544"/>
      </w:tblGrid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Role Type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PeopleSoft (UF_)     ☐ Non-PeopleSoft (UF_N_)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Name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UF_ or UF_N_ + role name</w:t>
            </w: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(30 char max incl. prefix)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Short Description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Enter short description</w:t>
            </w: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(30 char max)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Long Description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Describe and list role accesses and uses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Effective Date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MM/DD/YYYY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Role Requested in SailPoint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Requestable   ☐ Non-Requestable   ☐ Special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User Type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Basic  ☐ Core  ☐ End  ☐ Self Serv  ☐ UFIT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Implementation Target(s)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Enter systems/databases</w:t>
            </w: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(Systems/Databases)</w:t>
            </w:r>
          </w:p>
        </w:tc>
      </w:tr>
    </w:tbl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100" w:after="40"/>
        <w:ind w:left="80"/>
      </w:pPr>
      <w:r>
        <w:rPr>
          <w:rFonts w:ascii="Arial" w:cs="Arial" w:eastAsia="Arial" w:hAnsi="Arial"/>
          <w:b/>
          <w:bCs/>
          <w:color w:val="AB5B1A"/>
          <w:sz w:val="18"/>
          <w:szCs w:val="18"/>
        </w:rPr>
        <w:t xml:space="preserve">Data Security Classification</w:t>
      </w:r>
    </w:p>
    <w:p>
      <w:pPr>
        <w:spacing w:before="20" w:after="20"/>
        <w:ind w:left="80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Classification Help: </w:t>
      </w:r>
      <w:r>
        <w:rPr>
          <w:rFonts w:ascii="Arial" w:cs="Arial" w:eastAsia="Arial" w:hAnsi="Arial"/>
          <w:color w:val="0563C1"/>
          <w:sz w:val="18"/>
          <w:szCs w:val="18"/>
          <w:u w:val="single"/>
        </w:rPr>
        <w:t xml:space="preserve">Data Classification Guidelines</w:t>
      </w:r>
      <w:r>
        <w:rPr>
          <w:rFonts w:ascii="Arial" w:cs="Arial" w:eastAsia="Arial" w:hAnsi="Arial"/>
          <w:color w:val="000000"/>
          <w:sz w:val="18"/>
          <w:szCs w:val="18"/>
        </w:rPr>
        <w:t xml:space="preserve">  |  </w:t>
      </w:r>
      <w:r>
        <w:rPr>
          <w:rFonts w:ascii="Arial" w:cs="Arial" w:eastAsia="Arial" w:hAnsi="Arial"/>
          <w:color w:val="0563C1"/>
          <w:sz w:val="18"/>
          <w:szCs w:val="18"/>
          <w:u w:val="single"/>
        </w:rPr>
        <w:t xml:space="preserve">FL Statutes §501.171(g)</w:t>
      </w:r>
    </w:p>
    <w:tbl>
      <w:tblPr>
        <w:tblW w:type="dxa" w:w="1108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5544"/>
      </w:tblGrid>
      <w:tr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FERPA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FERPA  ☐ No FERPA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HIPAA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HIPAA  ☐ No HIPAA</w:t>
            </w:r>
          </w:p>
        </w:tc>
      </w:tr>
      <w:tr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PII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PII  ☐ No PII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PCI (Credit Card)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PCI  ☐ No PCI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Other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Other  ☐ None  </w:t>
            </w: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If Other, specify: _________________</w:t>
            </w:r>
          </w:p>
        </w:tc>
      </w:tr>
    </w:tbl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100" w:after="40"/>
        <w:ind w:left="80"/>
      </w:pPr>
      <w:r>
        <w:rPr>
          <w:rFonts w:ascii="Arial" w:cs="Arial" w:eastAsia="Arial" w:hAnsi="Arial"/>
          <w:b/>
          <w:bCs/>
          <w:color w:val="AB5B1A"/>
          <w:sz w:val="18"/>
          <w:szCs w:val="18"/>
        </w:rPr>
        <w:t xml:space="preserve">Approver Details</w:t>
      </w:r>
    </w:p>
    <w:tbl>
      <w:tblPr>
        <w:tblW w:type="dxa" w:w="1108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5544"/>
      </w:tblGrid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Approval Type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Manual  ☐ Dir Based  ☐ Pre-Approved  ☐ Special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Approver Group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Enter group name or describe who this group would be</w:t>
            </w:r>
          </w:p>
        </w:tc>
      </w:tr>
    </w:tbl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100" w:after="40"/>
        <w:ind w:left="80"/>
      </w:pPr>
      <w:r>
        <w:rPr>
          <w:rFonts w:ascii="Arial" w:cs="Arial" w:eastAsia="Arial" w:hAnsi="Arial"/>
          <w:b/>
          <w:bCs/>
          <w:color w:val="AB5B1A"/>
          <w:sz w:val="18"/>
          <w:szCs w:val="18"/>
        </w:rPr>
        <w:t xml:space="preserve">Implementation Details</w:t>
      </w:r>
    </w:p>
    <w:tbl>
      <w:tblPr>
        <w:tblW w:type="dxa" w:w="1108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5544"/>
      </w:tblGrid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Provisioning Type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Auto  ☐ Manual  ☐ Special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Provisioning Group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Auto  ☐ Manual  ☐ Special  ☐ TBD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Implementation Node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N/A  ☐ FEDAD  ☐ REPORTING  ☐ ENTITLE  ☐ CANVAS  ☐ UF_SA </w:t>
            </w: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(If applicable)</w:t>
            </w:r>
          </w:p>
        </w:tc>
      </w:tr>
    </w:tbl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100" w:after="40"/>
        <w:ind w:left="80"/>
      </w:pPr>
      <w:r>
        <w:rPr>
          <w:rFonts w:ascii="Arial" w:cs="Arial" w:eastAsia="Arial" w:hAnsi="Arial"/>
          <w:b/>
          <w:bCs/>
          <w:color w:val="AB5B1A"/>
          <w:sz w:val="18"/>
          <w:szCs w:val="18"/>
        </w:rPr>
        <w:t xml:space="preserve">Role Requirements</w:t>
      </w:r>
    </w:p>
    <w:tbl>
      <w:tblPr>
        <w:tblW w:type="dxa" w:w="1108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5544"/>
      </w:tblGrid>
      <w:tr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Training Required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Required  ☐ Not Required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Authority Area</w:t>
            </w:r>
          </w:p>
        </w:tc>
        <w:tc>
          <w:tcPr>
            <w:tcW w:type="dxa" w:w="2772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☐ Yes  ☐ No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Required Trainings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List required trainings</w:t>
            </w: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(If applicable)</w:t>
            </w:r>
          </w:p>
        </w:tc>
      </w:tr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Role Conflicts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List conflicting roles</w:t>
            </w:r>
            <w:r>
              <w:rPr>
                <w:rFonts w:ascii="Arial" w:cs="Arial" w:eastAsia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cs="Arial" w:eastAsia="Arial" w:hAnsi="Arial"/>
                <w:i/>
                <w:iCs/>
                <w:color w:val="666666"/>
                <w:sz w:val="16"/>
                <w:szCs w:val="16"/>
              </w:rPr>
              <w:t xml:space="preserve">(If applicable – SoD)</w:t>
            </w:r>
          </w:p>
        </w:tc>
      </w:tr>
    </w:tbl>
    <w:p>
      <w:pPr>
        <w:pStyle w:val="Heading2"/>
        <w:pBdr>
          <w:top w:val="single" w:color="C9CED5" w:sz="1"/>
          <w:left w:val="single" w:color="C9CED5" w:sz="1"/>
          <w:bottom w:val="single" w:color="C9CED5" w:sz="1"/>
          <w:right w:val="single" w:color="C9CED5" w:sz="1"/>
        </w:pBdr>
        <w:shd w:fill="F1F5F6" w:val="clear"/>
        <w:spacing w:before="100" w:after="40"/>
        <w:ind w:left="80"/>
      </w:pPr>
      <w:r>
        <w:rPr>
          <w:rFonts w:ascii="Arial" w:cs="Arial" w:eastAsia="Arial" w:hAnsi="Arial"/>
          <w:b/>
          <w:bCs/>
          <w:color w:val="AB5B1A"/>
          <w:sz w:val="18"/>
          <w:szCs w:val="18"/>
        </w:rPr>
        <w:t xml:space="preserve">Additional Comments</w:t>
      </w:r>
    </w:p>
    <w:tbl>
      <w:tblPr>
        <w:tblW w:type="dxa" w:w="1108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44"/>
        <w:gridCol w:w="5544"/>
      </w:tblGrid>
      <w:tr>
        <w:tc>
          <w:tcPr>
            <w:tcW w:type="dxa" w:w="2800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shd w:fill="F2F2F2" w:val="clear"/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Comments</w:t>
            </w:r>
          </w:p>
        </w:tc>
        <w:tc>
          <w:tcPr>
            <w:tcW w:type="dxa" w:w="8288"/>
            <w:tcBorders>
              <w:top w:val="single" w:color="C9CED5" w:sz="1"/>
              <w:left w:val="single" w:color="C9CED5" w:sz="1"/>
              <w:bottom w:val="single" w:color="C9CED5" w:sz="1"/>
              <w:right w:val="single" w:color="C9CED5" w:sz="1"/>
            </w:tcBorders>
            <w:tcMar>
              <w:top w:type="dxa" w:w="20"/>
              <w:left w:type="dxa" w:w="80"/>
              <w:bottom w:type="dxa" w:w="20"/>
              <w:right w:type="dxa" w:w="60"/>
            </w:tcMar>
            <w:vAlign w:val="center"/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08080"/>
                <w:sz w:val="18"/>
                <w:szCs w:val="18"/>
                <w:shd w:fill="F2F2F2" w:val="clear"/>
              </w:rPr>
              <w:t xml:space="preserve">Enter any additional comments or notes</w:t>
            </w:r>
          </w:p>
        </w:tc>
      </w:tr>
    </w:tbl>
    <w:p>
      <w:pPr>
        <w:spacing w:before="80" w:after="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This form meets Title II/ADA accessibility requirements. For alternative formats, contact your IT accessibility coordinator.</w:t>
      </w:r>
    </w:p>
    <w:sectPr>
      <w:headerReference w:type="default" r:id="rId6"/>
      <w:pgSz w:w="12240" w:h="15840" w:orient="portrait"/>
      <w:pgMar w:top="576" w:right="576" w:bottom="432" w:left="576" w:header="20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hd w:fill="003087" w:val="clear"/>
      <w:spacing w:before="0" w:after="0"/>
      <w:jc w:val="center"/>
    </w:pPr>
    <w:r>
      <w:rPr>
        <w:rFonts w:ascii="Arial" w:cs="Arial" w:eastAsia="Arial" w:hAnsi="Arial"/>
        <w:b/>
        <w:bCs/>
        <w:color w:val="FFFFFF"/>
        <w:sz w:val="24"/>
        <w:szCs w:val="24"/>
      </w:rPr>
      <w:t xml:space="preserve">  Role Profile Form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0"/>
      <w:outlineLvl w:val="0"/>
    </w:pPr>
    <w:rPr>
      <w:rFonts w:ascii="Arial" w:cs="Arial" w:eastAsia="Arial" w:hAnsi="Arial"/>
      <w:b/>
      <w:bCs/>
      <w:color w:val="FFFFFF"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100" w:after="40"/>
      <w:outlineLvl w:val="1"/>
    </w:pPr>
    <w:rPr>
      <w:rFonts w:ascii="Arial" w:cs="Arial" w:eastAsia="Arial" w:hAnsi="Arial"/>
      <w:b/>
      <w:bCs/>
      <w:color w:val="AB5B1A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2026-03-05T13:28:39.549Z</dcterms:created>
  <dcterms:modified xsi:type="dcterms:W3CDTF">2026-03-05T13:28:39.550Z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